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CF428" w14:textId="55F9A897" w:rsidR="009F77B3" w:rsidRDefault="009F77B3" w:rsidP="009F77B3">
      <w:pPr>
        <w:jc w:val="center"/>
        <w:rPr>
          <w:rFonts w:ascii="Arial" w:eastAsia="Calibri" w:hAnsi="Arial" w:cs="Arial"/>
          <w:b/>
          <w:sz w:val="28"/>
          <w:szCs w:val="28"/>
          <w:u w:val="single"/>
        </w:rPr>
      </w:pPr>
      <w:r w:rsidRPr="009F77B3">
        <w:rPr>
          <w:rFonts w:ascii="Arial" w:eastAsia="Calibri" w:hAnsi="Arial" w:cs="Arial"/>
          <w:b/>
          <w:sz w:val="28"/>
          <w:szCs w:val="28"/>
          <w:u w:val="single"/>
        </w:rPr>
        <w:t xml:space="preserve">PCC </w:t>
      </w:r>
      <w:r w:rsidR="00210532" w:rsidRPr="009F77B3">
        <w:rPr>
          <w:rFonts w:ascii="Arial" w:eastAsia="Calibri" w:hAnsi="Arial" w:cs="Arial"/>
          <w:b/>
          <w:sz w:val="28"/>
          <w:szCs w:val="28"/>
          <w:u w:val="single"/>
        </w:rPr>
        <w:t xml:space="preserve">Parish Safeguarding Checklist </w:t>
      </w:r>
    </w:p>
    <w:p w14:paraId="65C57C79" w14:textId="77777777" w:rsidR="00AC5C1F" w:rsidRDefault="00AC5C1F" w:rsidP="009F77B3">
      <w:pPr>
        <w:jc w:val="center"/>
        <w:rPr>
          <w:rFonts w:ascii="Arial" w:eastAsia="Calibri" w:hAnsi="Arial" w:cs="Arial"/>
          <w:b/>
          <w:sz w:val="28"/>
          <w:szCs w:val="28"/>
          <w:u w:val="single"/>
        </w:rPr>
      </w:pPr>
    </w:p>
    <w:p w14:paraId="2860EA67" w14:textId="77777777" w:rsidR="00842CF3" w:rsidRDefault="009F77B3" w:rsidP="00842CF3">
      <w:pPr>
        <w:rPr>
          <w:rFonts w:ascii="Arial" w:eastAsia="Calibri" w:hAnsi="Arial" w:cs="Arial"/>
        </w:rPr>
      </w:pPr>
      <w:r>
        <w:rPr>
          <w:rFonts w:ascii="Arial" w:eastAsia="Calibri" w:hAnsi="Arial" w:cs="Arial"/>
        </w:rPr>
        <w:t>T</w:t>
      </w:r>
      <w:r w:rsidR="00210532">
        <w:rPr>
          <w:rFonts w:ascii="Arial" w:eastAsia="Calibri" w:hAnsi="Arial" w:cs="Arial"/>
        </w:rPr>
        <w:t xml:space="preserve">he PCC and </w:t>
      </w:r>
      <w:r w:rsidR="00DE7D5B">
        <w:rPr>
          <w:rFonts w:ascii="Arial" w:eastAsia="Calibri" w:hAnsi="Arial" w:cs="Arial"/>
        </w:rPr>
        <w:t>I</w:t>
      </w:r>
      <w:r w:rsidR="00210532">
        <w:rPr>
          <w:rFonts w:ascii="Arial" w:eastAsia="Calibri" w:hAnsi="Arial" w:cs="Arial"/>
        </w:rPr>
        <w:t xml:space="preserve">ncumbent have a duty of care to ensure the protection of the vulnerable in their church community.  In terms of safeguarding, this means that the incumbent and PCC will. </w:t>
      </w:r>
      <w:r w:rsidR="008A26ED" w:rsidRPr="008A26ED">
        <w:rPr>
          <w:rFonts w:ascii="Arial" w:eastAsia="Calibri" w:hAnsi="Arial" w:cs="Arial"/>
        </w:rPr>
        <w:t>To</w:t>
      </w:r>
      <w:r w:rsidR="003E0C50" w:rsidRPr="008A26ED">
        <w:rPr>
          <w:rFonts w:ascii="Arial" w:eastAsia="Calibri" w:hAnsi="Arial" w:cs="Arial"/>
        </w:rPr>
        <w:t xml:space="preserve"> assist with the creation of a safeguarding culture each PCC (or equivalent charitable body) must:</w:t>
      </w:r>
    </w:p>
    <w:p w14:paraId="3C3AAF01" w14:textId="77777777" w:rsidR="007C47C9" w:rsidRDefault="003E0C50" w:rsidP="007C47C9">
      <w:pPr>
        <w:rPr>
          <w:rFonts w:ascii="Arial" w:eastAsia="Calibri" w:hAnsi="Arial" w:cs="Arial"/>
          <w:b/>
        </w:rPr>
      </w:pPr>
      <w:r w:rsidRPr="008A26ED">
        <w:rPr>
          <w:rFonts w:ascii="Arial" w:eastAsia="Calibri" w:hAnsi="Arial" w:cs="Arial"/>
          <w:b/>
          <w:color w:val="C00000"/>
        </w:rPr>
        <w:t xml:space="preserve">    </w:t>
      </w:r>
      <w:r w:rsidR="004F221C">
        <w:rPr>
          <w:rFonts w:ascii="Arial" w:eastAsia="Calibri" w:hAnsi="Arial" w:cs="Arial"/>
          <w:b/>
          <w:color w:val="C00000"/>
        </w:rPr>
        <w:t xml:space="preserve">  </w:t>
      </w:r>
      <w:r w:rsidRPr="00CD4AA0">
        <w:rPr>
          <w:rFonts w:ascii="Arial" w:eastAsia="Calibri" w:hAnsi="Arial" w:cs="Arial"/>
          <w:b/>
        </w:rPr>
        <w:t>Appo</w:t>
      </w:r>
      <w:r w:rsidR="00842CF3">
        <w:rPr>
          <w:rFonts w:ascii="Arial" w:eastAsia="Calibri" w:hAnsi="Arial" w:cs="Arial"/>
          <w:b/>
        </w:rPr>
        <w:t>i</w:t>
      </w:r>
      <w:r w:rsidRPr="00CD4AA0">
        <w:rPr>
          <w:rFonts w:ascii="Arial" w:eastAsia="Calibri" w:hAnsi="Arial" w:cs="Arial"/>
          <w:b/>
        </w:rPr>
        <w:t>nt:</w:t>
      </w:r>
    </w:p>
    <w:p w14:paraId="3773F07F" w14:textId="66007FFB" w:rsidR="00D068CA" w:rsidRPr="007C47C9" w:rsidRDefault="003E0C50" w:rsidP="007C47C9">
      <w:pPr>
        <w:pStyle w:val="ListParagraph"/>
        <w:numPr>
          <w:ilvl w:val="0"/>
          <w:numId w:val="6"/>
        </w:numPr>
        <w:rPr>
          <w:rFonts w:ascii="Arial" w:hAnsi="Arial" w:cs="Arial"/>
          <w:b/>
        </w:rPr>
      </w:pPr>
      <w:r w:rsidRPr="007C47C9">
        <w:rPr>
          <w:rFonts w:ascii="Arial" w:eastAsia="Times New Roman" w:hAnsi="Arial" w:cs="Arial"/>
          <w:color w:val="000000"/>
          <w:lang w:eastAsia="en-GB"/>
        </w:rPr>
        <w:t>A</w:t>
      </w:r>
      <w:r w:rsidR="00D068CA" w:rsidRPr="007C47C9">
        <w:rPr>
          <w:rFonts w:ascii="Arial" w:eastAsia="Times New Roman" w:hAnsi="Arial" w:cs="Arial"/>
          <w:color w:val="000000"/>
          <w:lang w:eastAsia="en-GB"/>
        </w:rPr>
        <w:t>n</w:t>
      </w:r>
      <w:r w:rsidRPr="007C47C9">
        <w:rPr>
          <w:rFonts w:ascii="Arial" w:eastAsia="Times New Roman" w:hAnsi="Arial" w:cs="Arial"/>
          <w:color w:val="000000"/>
          <w:lang w:eastAsia="en-GB"/>
        </w:rPr>
        <w:t xml:space="preserve"> appropriately experienced</w:t>
      </w:r>
      <w:r w:rsidR="00D068CA" w:rsidRPr="007C47C9">
        <w:rPr>
          <w:rFonts w:ascii="Arial" w:eastAsia="Times New Roman" w:hAnsi="Arial" w:cs="Arial"/>
          <w:color w:val="000000"/>
          <w:lang w:eastAsia="en-GB"/>
        </w:rPr>
        <w:t>, named</w:t>
      </w:r>
      <w:r w:rsidRPr="007C47C9">
        <w:rPr>
          <w:rFonts w:ascii="Arial" w:eastAsia="Times New Roman" w:hAnsi="Arial" w:cs="Arial"/>
          <w:color w:val="000000"/>
          <w:lang w:eastAsia="en-GB"/>
        </w:rPr>
        <w:t xml:space="preserve"> Parish Safeguarding Officer (PSO)</w:t>
      </w:r>
      <w:r w:rsidR="00D70CFC" w:rsidRPr="007C47C9">
        <w:rPr>
          <w:rFonts w:ascii="Arial" w:eastAsia="Times New Roman" w:hAnsi="Arial" w:cs="Arial"/>
          <w:color w:val="000000"/>
          <w:lang w:eastAsia="en-GB"/>
        </w:rPr>
        <w:t>, who should be a lay person,</w:t>
      </w:r>
      <w:r w:rsidRPr="007C47C9">
        <w:rPr>
          <w:rFonts w:ascii="Arial" w:eastAsia="Times New Roman" w:hAnsi="Arial" w:cs="Arial"/>
          <w:color w:val="000000"/>
          <w:lang w:eastAsia="en-GB"/>
        </w:rPr>
        <w:t xml:space="preserve"> to work with</w:t>
      </w:r>
      <w:r w:rsidR="00D70CFC" w:rsidRPr="007C47C9">
        <w:rPr>
          <w:rFonts w:ascii="Arial" w:eastAsia="Times New Roman" w:hAnsi="Arial" w:cs="Arial"/>
          <w:color w:val="000000"/>
          <w:lang w:eastAsia="en-GB"/>
        </w:rPr>
        <w:t xml:space="preserve"> </w:t>
      </w:r>
      <w:r w:rsidRPr="007C47C9">
        <w:rPr>
          <w:rFonts w:ascii="Arial" w:eastAsia="Times New Roman" w:hAnsi="Arial" w:cs="Arial"/>
          <w:color w:val="000000"/>
          <w:lang w:eastAsia="en-GB"/>
        </w:rPr>
        <w:t xml:space="preserve">the incumbent and PCC. </w:t>
      </w:r>
    </w:p>
    <w:p w14:paraId="367C3197" w14:textId="0584E53E" w:rsidR="003E0C50" w:rsidRPr="00D068CA" w:rsidRDefault="003E0C50" w:rsidP="00D068CA">
      <w:pPr>
        <w:ind w:left="352"/>
        <w:rPr>
          <w:rFonts w:ascii="Arial" w:hAnsi="Arial" w:cs="Arial"/>
          <w:b/>
        </w:rPr>
      </w:pPr>
      <w:r w:rsidRPr="00D068CA">
        <w:rPr>
          <w:rFonts w:ascii="Arial" w:hAnsi="Arial" w:cs="Arial"/>
          <w:b/>
        </w:rPr>
        <w:t>Safer Recruit, Support and Train:</w:t>
      </w:r>
    </w:p>
    <w:p w14:paraId="756A2F9F" w14:textId="10D89BD2" w:rsidR="003E0C50" w:rsidRDefault="003E0C50" w:rsidP="00B74BD1">
      <w:pPr>
        <w:numPr>
          <w:ilvl w:val="0"/>
          <w:numId w:val="2"/>
        </w:numPr>
        <w:shd w:val="clear" w:color="auto" w:fill="FFFFFF"/>
        <w:suppressAutoHyphens/>
        <w:spacing w:after="120" w:line="300" w:lineRule="atLeast"/>
        <w:contextualSpacing/>
        <w:rPr>
          <w:rFonts w:ascii="Arial" w:hAnsi="Arial" w:cs="Arial"/>
        </w:rPr>
      </w:pPr>
      <w:r w:rsidRPr="008A26ED">
        <w:rPr>
          <w:rFonts w:ascii="Arial" w:hAnsi="Arial" w:cs="Arial"/>
        </w:rPr>
        <w:t xml:space="preserve">Ensure that all church officers </w:t>
      </w:r>
      <w:r w:rsidR="00B74BD1">
        <w:rPr>
          <w:rFonts w:ascii="Arial" w:hAnsi="Arial" w:cs="Arial"/>
        </w:rPr>
        <w:t>are trained appropriately for their roles</w:t>
      </w:r>
      <w:r w:rsidR="00BC640B">
        <w:rPr>
          <w:rFonts w:ascii="Arial" w:hAnsi="Arial" w:cs="Arial"/>
        </w:rPr>
        <w:t>.</w:t>
      </w:r>
    </w:p>
    <w:p w14:paraId="530DD848" w14:textId="0B1A73C9" w:rsidR="00B74BD1" w:rsidRPr="008A26ED" w:rsidRDefault="00B74BD1" w:rsidP="00B74BD1">
      <w:pPr>
        <w:numPr>
          <w:ilvl w:val="0"/>
          <w:numId w:val="2"/>
        </w:numPr>
        <w:shd w:val="clear" w:color="auto" w:fill="FFFFFF"/>
        <w:suppressAutoHyphens/>
        <w:spacing w:after="120" w:line="300" w:lineRule="atLeast"/>
        <w:contextualSpacing/>
        <w:rPr>
          <w:rFonts w:ascii="Arial" w:hAnsi="Arial" w:cs="Arial"/>
        </w:rPr>
      </w:pPr>
      <w:r>
        <w:rPr>
          <w:rFonts w:ascii="Arial" w:hAnsi="Arial" w:cs="Arial"/>
        </w:rPr>
        <w:t>Have a policy statement for the recruitment of ex-offenders</w:t>
      </w:r>
      <w:r w:rsidR="00BC640B">
        <w:rPr>
          <w:rFonts w:ascii="Arial" w:hAnsi="Arial" w:cs="Arial"/>
        </w:rPr>
        <w:t>.</w:t>
      </w:r>
      <w:r>
        <w:rPr>
          <w:rFonts w:ascii="Arial" w:hAnsi="Arial" w:cs="Arial"/>
        </w:rPr>
        <w:t xml:space="preserve"> (</w:t>
      </w:r>
      <w:r w:rsidR="00D70CFC">
        <w:rPr>
          <w:rFonts w:ascii="Arial" w:hAnsi="Arial" w:cs="Arial"/>
        </w:rPr>
        <w:t>1)</w:t>
      </w:r>
    </w:p>
    <w:p w14:paraId="044C37B5" w14:textId="27E074B1" w:rsidR="00D70CFC" w:rsidRPr="00842CF3" w:rsidRDefault="003E0C50" w:rsidP="00D70CFC">
      <w:pPr>
        <w:numPr>
          <w:ilvl w:val="0"/>
          <w:numId w:val="2"/>
        </w:numPr>
        <w:shd w:val="clear" w:color="auto" w:fill="FFFFFF"/>
        <w:suppressAutoHyphens/>
        <w:spacing w:after="120" w:line="300" w:lineRule="atLeast"/>
        <w:contextualSpacing/>
        <w:rPr>
          <w:rFonts w:ascii="Arial" w:eastAsia="Calibri" w:hAnsi="Arial" w:cs="Arial"/>
          <w:b/>
        </w:rPr>
      </w:pPr>
      <w:r w:rsidRPr="008A26ED">
        <w:rPr>
          <w:rFonts w:ascii="Arial" w:hAnsi="Arial" w:cs="Arial"/>
        </w:rPr>
        <w:t>Provide appropriate insurance to cover for all activities undertaken in the name of the PCC</w:t>
      </w:r>
      <w:r w:rsidR="00D70CFC">
        <w:rPr>
          <w:rFonts w:ascii="Arial" w:hAnsi="Arial" w:cs="Arial"/>
        </w:rPr>
        <w:t>.</w:t>
      </w:r>
    </w:p>
    <w:p w14:paraId="68E9609F" w14:textId="77777777" w:rsidR="00842CF3" w:rsidRPr="00D70CFC" w:rsidRDefault="00842CF3" w:rsidP="00842CF3">
      <w:pPr>
        <w:shd w:val="clear" w:color="auto" w:fill="FFFFFF"/>
        <w:suppressAutoHyphens/>
        <w:spacing w:after="120" w:line="300" w:lineRule="atLeast"/>
        <w:ind w:left="360"/>
        <w:contextualSpacing/>
        <w:rPr>
          <w:rFonts w:ascii="Arial" w:eastAsia="Calibri" w:hAnsi="Arial" w:cs="Arial"/>
          <w:b/>
        </w:rPr>
      </w:pPr>
    </w:p>
    <w:p w14:paraId="49968501" w14:textId="3C3C8D41" w:rsidR="003E0C50" w:rsidRDefault="003E0C50" w:rsidP="00D70CFC">
      <w:pPr>
        <w:shd w:val="clear" w:color="auto" w:fill="FFFFFF"/>
        <w:suppressAutoHyphens/>
        <w:spacing w:after="120" w:line="300" w:lineRule="atLeast"/>
        <w:ind w:left="360"/>
        <w:contextualSpacing/>
        <w:rPr>
          <w:rFonts w:ascii="Arial" w:eastAsia="Calibri" w:hAnsi="Arial" w:cs="Arial"/>
          <w:b/>
        </w:rPr>
      </w:pPr>
      <w:r w:rsidRPr="00CD4AA0">
        <w:rPr>
          <w:rFonts w:ascii="Arial" w:eastAsia="Calibri" w:hAnsi="Arial" w:cs="Arial"/>
          <w:b/>
        </w:rPr>
        <w:t>Display:</w:t>
      </w:r>
    </w:p>
    <w:p w14:paraId="7A03CB81" w14:textId="77777777" w:rsidR="007C47C9" w:rsidRDefault="007C47C9" w:rsidP="00D70CFC">
      <w:pPr>
        <w:shd w:val="clear" w:color="auto" w:fill="FFFFFF"/>
        <w:suppressAutoHyphens/>
        <w:spacing w:after="120" w:line="300" w:lineRule="atLeast"/>
        <w:ind w:left="360"/>
        <w:contextualSpacing/>
        <w:rPr>
          <w:rFonts w:ascii="Arial" w:eastAsia="Calibri" w:hAnsi="Arial" w:cs="Arial"/>
          <w:b/>
        </w:rPr>
      </w:pPr>
    </w:p>
    <w:p w14:paraId="65DDF032" w14:textId="77777777" w:rsidR="000872E7" w:rsidRPr="00210532" w:rsidRDefault="000872E7" w:rsidP="000872E7">
      <w:pPr>
        <w:numPr>
          <w:ilvl w:val="0"/>
          <w:numId w:val="2"/>
        </w:numPr>
        <w:shd w:val="clear" w:color="auto" w:fill="FFFFFF"/>
        <w:suppressAutoHyphens/>
        <w:spacing w:before="100" w:beforeAutospacing="1" w:after="120" w:line="300" w:lineRule="atLeast"/>
        <w:contextualSpacing/>
        <w:rPr>
          <w:rFonts w:ascii="Arial" w:eastAsia="DejaVu Sans" w:hAnsi="Arial" w:cs="Arial"/>
          <w:b/>
          <w:color w:val="000000"/>
        </w:rPr>
      </w:pPr>
      <w:r w:rsidRPr="00210532">
        <w:rPr>
          <w:rFonts w:ascii="Arial" w:eastAsia="DejaVu Sans" w:hAnsi="Arial" w:cs="Arial"/>
          <w:b/>
          <w:color w:val="000000"/>
        </w:rPr>
        <w:t>Ensure that safeguarding arrangements are clearly visible on the front page of the parish website</w:t>
      </w:r>
    </w:p>
    <w:p w14:paraId="2E795BC5" w14:textId="002823FB"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 xml:space="preserve">A </w:t>
      </w:r>
      <w:r w:rsidR="000872E7">
        <w:rPr>
          <w:rFonts w:ascii="Arial" w:eastAsia="DejaVu Sans" w:hAnsi="Arial" w:cs="Arial"/>
          <w:color w:val="000000"/>
        </w:rPr>
        <w:t xml:space="preserve">signed </w:t>
      </w:r>
      <w:r w:rsidRPr="008A26ED">
        <w:rPr>
          <w:rFonts w:ascii="Arial" w:eastAsia="DejaVu Sans" w:hAnsi="Arial" w:cs="Arial"/>
          <w:color w:val="000000"/>
        </w:rPr>
        <w:t xml:space="preserve">formal statement of adoption of the House of Bishops ‘Promoting a Safer Church; safeguarding policy statement’. </w:t>
      </w:r>
    </w:p>
    <w:p w14:paraId="3A9D0549" w14:textId="21C528BD" w:rsidR="000872E7" w:rsidRDefault="00D068CA" w:rsidP="000872E7">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Pr>
          <w:rFonts w:ascii="Arial" w:eastAsia="DejaVu Sans" w:hAnsi="Arial" w:cs="Arial"/>
          <w:color w:val="000000"/>
        </w:rPr>
        <w:t xml:space="preserve">Ensure that information is displayed about how to contact the </w:t>
      </w:r>
      <w:r w:rsidR="008E5529">
        <w:rPr>
          <w:rFonts w:ascii="Arial" w:eastAsia="DejaVu Sans" w:hAnsi="Arial" w:cs="Arial"/>
          <w:color w:val="000000"/>
        </w:rPr>
        <w:t>Diocesan Safeguarding Adviser, (</w:t>
      </w:r>
      <w:r>
        <w:rPr>
          <w:rFonts w:ascii="Arial" w:eastAsia="DejaVu Sans" w:hAnsi="Arial" w:cs="Arial"/>
          <w:color w:val="000000"/>
        </w:rPr>
        <w:t>DSA</w:t>
      </w:r>
      <w:r w:rsidR="008E5529">
        <w:rPr>
          <w:rFonts w:ascii="Arial" w:eastAsia="DejaVu Sans" w:hAnsi="Arial" w:cs="Arial"/>
          <w:color w:val="000000"/>
        </w:rPr>
        <w:t>)</w:t>
      </w:r>
      <w:r>
        <w:rPr>
          <w:rFonts w:ascii="Arial" w:eastAsia="DejaVu Sans" w:hAnsi="Arial" w:cs="Arial"/>
          <w:color w:val="000000"/>
        </w:rPr>
        <w:t>,</w:t>
      </w:r>
      <w:r w:rsidR="003E0C50" w:rsidRPr="008A26ED">
        <w:rPr>
          <w:rFonts w:ascii="Arial" w:eastAsia="DejaVu Sans" w:hAnsi="Arial" w:cs="Arial"/>
          <w:color w:val="000000"/>
        </w:rPr>
        <w:t xml:space="preserve"> </w:t>
      </w:r>
      <w:r>
        <w:rPr>
          <w:rFonts w:ascii="Arial" w:eastAsia="DejaVu Sans" w:hAnsi="Arial" w:cs="Arial"/>
          <w:color w:val="000000"/>
        </w:rPr>
        <w:t>P</w:t>
      </w:r>
      <w:r w:rsidR="000872E7">
        <w:rPr>
          <w:rFonts w:ascii="Arial" w:eastAsia="DejaVu Sans" w:hAnsi="Arial" w:cs="Arial"/>
          <w:color w:val="000000"/>
        </w:rPr>
        <w:t>SO’s</w:t>
      </w:r>
      <w:r>
        <w:rPr>
          <w:rFonts w:ascii="Arial" w:eastAsia="DejaVu Sans" w:hAnsi="Arial" w:cs="Arial"/>
          <w:color w:val="000000"/>
        </w:rPr>
        <w:t xml:space="preserve"> and how to get help outside the church</w:t>
      </w:r>
      <w:r w:rsidR="000872E7">
        <w:rPr>
          <w:rFonts w:ascii="Arial" w:eastAsia="DejaVu Sans" w:hAnsi="Arial" w:cs="Arial"/>
          <w:color w:val="000000"/>
        </w:rPr>
        <w:t>.</w:t>
      </w:r>
      <w:r>
        <w:rPr>
          <w:rFonts w:ascii="Arial" w:eastAsia="DejaVu Sans" w:hAnsi="Arial" w:cs="Arial"/>
          <w:color w:val="000000"/>
        </w:rPr>
        <w:t xml:space="preserve"> </w:t>
      </w:r>
    </w:p>
    <w:p w14:paraId="282230A5" w14:textId="0AA961CE" w:rsidR="003E0C50" w:rsidRPr="008A26ED" w:rsidRDefault="000872E7"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Pr>
          <w:rFonts w:ascii="Arial" w:eastAsia="DejaVu Sans" w:hAnsi="Arial" w:cs="Arial"/>
          <w:color w:val="000000"/>
        </w:rPr>
        <w:t>Provide access to a hard copy of the Parish Safeguarding Handbook.</w:t>
      </w:r>
    </w:p>
    <w:p w14:paraId="47C3CEB4" w14:textId="77777777" w:rsidR="008313BB" w:rsidRDefault="008313BB" w:rsidP="003E0C50">
      <w:pPr>
        <w:spacing w:after="120" w:line="240" w:lineRule="auto"/>
        <w:rPr>
          <w:rFonts w:ascii="Arial" w:eastAsia="Calibri" w:hAnsi="Arial" w:cs="Arial"/>
          <w:b/>
          <w:color w:val="4472C4" w:themeColor="accent1"/>
        </w:rPr>
      </w:pPr>
    </w:p>
    <w:p w14:paraId="64FB76C8" w14:textId="5CC64763" w:rsidR="003E0C50" w:rsidRDefault="004F221C" w:rsidP="003E0C50">
      <w:pPr>
        <w:spacing w:after="120" w:line="240" w:lineRule="auto"/>
        <w:rPr>
          <w:rFonts w:ascii="Arial" w:eastAsia="Calibri" w:hAnsi="Arial" w:cs="Arial"/>
          <w:b/>
        </w:rPr>
      </w:pPr>
      <w:r>
        <w:rPr>
          <w:rFonts w:ascii="Arial" w:eastAsia="Calibri" w:hAnsi="Arial" w:cs="Arial"/>
          <w:b/>
        </w:rPr>
        <w:t xml:space="preserve">      </w:t>
      </w:r>
      <w:r w:rsidR="003E0C50" w:rsidRPr="00CD4AA0">
        <w:rPr>
          <w:rFonts w:ascii="Arial" w:eastAsia="Calibri" w:hAnsi="Arial" w:cs="Arial"/>
          <w:b/>
        </w:rPr>
        <w:t>Respond:</w:t>
      </w:r>
    </w:p>
    <w:p w14:paraId="3DAD897E" w14:textId="77777777" w:rsidR="00FE0B0B" w:rsidRDefault="00FE0B0B" w:rsidP="00AC5C1F">
      <w:pPr>
        <w:spacing w:after="0" w:line="240" w:lineRule="auto"/>
        <w:rPr>
          <w:rFonts w:ascii="Arial" w:eastAsia="Calibri" w:hAnsi="Arial" w:cs="Arial"/>
          <w:b/>
        </w:rPr>
      </w:pPr>
    </w:p>
    <w:p w14:paraId="53868ED6" w14:textId="25AA2356"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Have a procedure to deal promptly with safeguarding allegations or suspicions of abuse</w:t>
      </w:r>
      <w:r w:rsidR="006550CB">
        <w:rPr>
          <w:rFonts w:ascii="Arial" w:eastAsia="DejaVu Sans" w:hAnsi="Arial" w:cs="Arial"/>
          <w:color w:val="000000"/>
        </w:rPr>
        <w:t>.</w:t>
      </w:r>
      <w:r w:rsidR="00BC640B">
        <w:rPr>
          <w:rFonts w:ascii="Arial" w:eastAsia="DejaVu Sans" w:hAnsi="Arial" w:cs="Arial"/>
          <w:color w:val="000000"/>
        </w:rPr>
        <w:t xml:space="preserve"> </w:t>
      </w:r>
      <w:r w:rsidR="00AC5C1F">
        <w:rPr>
          <w:rFonts w:ascii="Arial" w:eastAsia="DejaVu Sans" w:hAnsi="Arial" w:cs="Arial"/>
          <w:color w:val="000000"/>
        </w:rPr>
        <w:t>(2)</w:t>
      </w:r>
      <w:r w:rsidRPr="008A26ED">
        <w:rPr>
          <w:rFonts w:ascii="Arial" w:eastAsia="DejaVu Sans" w:hAnsi="Arial" w:cs="Arial"/>
          <w:color w:val="000000"/>
        </w:rPr>
        <w:t xml:space="preserve"> </w:t>
      </w:r>
    </w:p>
    <w:p w14:paraId="23335F31" w14:textId="6167F2B0" w:rsidR="006550CB" w:rsidRDefault="003E0C50" w:rsidP="003E0C50">
      <w:pPr>
        <w:numPr>
          <w:ilvl w:val="0"/>
          <w:numId w:val="1"/>
        </w:numPr>
        <w:suppressAutoHyphens/>
        <w:spacing w:after="200" w:line="100" w:lineRule="atLeast"/>
        <w:contextualSpacing/>
        <w:rPr>
          <w:rFonts w:ascii="Arial" w:eastAsia="DejaVu Sans" w:hAnsi="Arial" w:cs="Arial"/>
          <w:color w:val="000000"/>
        </w:rPr>
      </w:pPr>
      <w:r w:rsidRPr="006550CB">
        <w:rPr>
          <w:rFonts w:ascii="Arial" w:eastAsia="DejaVu Sans" w:hAnsi="Arial" w:cs="Arial"/>
          <w:color w:val="000000"/>
        </w:rPr>
        <w:t>Report all safeguarding concerns</w:t>
      </w:r>
      <w:r w:rsidR="006550CB" w:rsidRPr="006550CB">
        <w:rPr>
          <w:rFonts w:ascii="Arial" w:eastAsia="DejaVu Sans" w:hAnsi="Arial" w:cs="Arial"/>
          <w:color w:val="000000"/>
        </w:rPr>
        <w:t>/</w:t>
      </w:r>
      <w:r w:rsidRPr="006550CB">
        <w:rPr>
          <w:rFonts w:ascii="Arial" w:eastAsia="DejaVu Sans" w:hAnsi="Arial" w:cs="Arial"/>
          <w:color w:val="000000"/>
        </w:rPr>
        <w:t>allegations against church officers to the D</w:t>
      </w:r>
      <w:r w:rsidR="006550CB">
        <w:rPr>
          <w:rFonts w:ascii="Arial" w:eastAsia="DejaVu Sans" w:hAnsi="Arial" w:cs="Arial"/>
          <w:color w:val="000000"/>
        </w:rPr>
        <w:t>SA.</w:t>
      </w:r>
    </w:p>
    <w:p w14:paraId="02D7C28C" w14:textId="0C560242" w:rsidR="003E0C50" w:rsidRPr="006550CB" w:rsidRDefault="0020449B" w:rsidP="003E0C50">
      <w:pPr>
        <w:numPr>
          <w:ilvl w:val="0"/>
          <w:numId w:val="1"/>
        </w:numPr>
        <w:suppressAutoHyphens/>
        <w:spacing w:after="200" w:line="100" w:lineRule="atLeast"/>
        <w:contextualSpacing/>
        <w:rPr>
          <w:rFonts w:ascii="Arial" w:eastAsia="DejaVu Sans" w:hAnsi="Arial" w:cs="Arial"/>
          <w:color w:val="000000"/>
        </w:rPr>
      </w:pPr>
      <w:r w:rsidRPr="006550CB">
        <w:rPr>
          <w:rFonts w:ascii="Arial" w:eastAsia="DejaVu Sans" w:hAnsi="Arial" w:cs="Arial"/>
          <w:color w:val="000000"/>
        </w:rPr>
        <w:t>E</w:t>
      </w:r>
      <w:r w:rsidR="003E0C50" w:rsidRPr="006550CB">
        <w:rPr>
          <w:rFonts w:ascii="Arial" w:eastAsia="DejaVu Sans" w:hAnsi="Arial" w:cs="Arial"/>
          <w:color w:val="000000"/>
        </w:rPr>
        <w:t>nsure that known offenders or others who may pose a risk are effectively managed and monitored in consultation with the D</w:t>
      </w:r>
      <w:r w:rsidR="006550CB">
        <w:rPr>
          <w:rFonts w:ascii="Arial" w:eastAsia="DejaVu Sans" w:hAnsi="Arial" w:cs="Arial"/>
          <w:color w:val="000000"/>
        </w:rPr>
        <w:t>SA</w:t>
      </w:r>
      <w:r w:rsidR="003E0C50" w:rsidRPr="006550CB">
        <w:rPr>
          <w:rFonts w:ascii="Arial" w:eastAsia="DejaVu Sans" w:hAnsi="Arial" w:cs="Arial"/>
          <w:color w:val="000000"/>
        </w:rPr>
        <w:t xml:space="preserve">; </w:t>
      </w:r>
    </w:p>
    <w:p w14:paraId="2A4F1FA5" w14:textId="7FA2DAA0"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Comply with all data protection legislation</w:t>
      </w:r>
      <w:r w:rsidR="006550CB">
        <w:rPr>
          <w:rFonts w:ascii="Arial" w:eastAsia="DejaVu Sans" w:hAnsi="Arial" w:cs="Arial"/>
          <w:color w:val="000000"/>
        </w:rPr>
        <w:t>.</w:t>
      </w:r>
      <w:r w:rsidR="00BC640B">
        <w:rPr>
          <w:rFonts w:ascii="Arial" w:eastAsia="DejaVu Sans" w:hAnsi="Arial" w:cs="Arial"/>
          <w:color w:val="000000"/>
        </w:rPr>
        <w:t xml:space="preserve"> (3)</w:t>
      </w:r>
      <w:r w:rsidRPr="008A26ED">
        <w:rPr>
          <w:rFonts w:ascii="Arial" w:eastAsia="DejaVu Sans" w:hAnsi="Arial" w:cs="Arial"/>
          <w:color w:val="000000"/>
        </w:rPr>
        <w:t xml:space="preserve"> </w:t>
      </w:r>
    </w:p>
    <w:p w14:paraId="387DCBEB" w14:textId="4989BCB3"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Ensure that an “activity risk assessment” is completed and reviewed regularly for each activity.</w:t>
      </w:r>
    </w:p>
    <w:p w14:paraId="4D04D215" w14:textId="77777777" w:rsidR="003E0C50" w:rsidRPr="008A26ED" w:rsidRDefault="003E0C50" w:rsidP="003E0C50">
      <w:pPr>
        <w:suppressAutoHyphens/>
        <w:spacing w:after="200" w:line="100" w:lineRule="atLeast"/>
        <w:ind w:left="720"/>
        <w:contextualSpacing/>
        <w:rPr>
          <w:rFonts w:ascii="Arial" w:eastAsia="DejaVu Sans" w:hAnsi="Arial" w:cs="Arial"/>
          <w:color w:val="000000"/>
        </w:rPr>
      </w:pPr>
    </w:p>
    <w:p w14:paraId="4CFC560E" w14:textId="0BB95CD7" w:rsidR="003E0C50" w:rsidRDefault="004F221C" w:rsidP="003E0C50">
      <w:pPr>
        <w:suppressAutoHyphens/>
        <w:spacing w:after="200" w:line="100" w:lineRule="atLeast"/>
        <w:contextualSpacing/>
        <w:rPr>
          <w:rFonts w:ascii="Arial" w:eastAsia="DejaVu Sans" w:hAnsi="Arial" w:cs="Arial"/>
          <w:b/>
        </w:rPr>
      </w:pPr>
      <w:r>
        <w:rPr>
          <w:rFonts w:ascii="Arial" w:eastAsia="DejaVu Sans" w:hAnsi="Arial" w:cs="Arial"/>
          <w:b/>
        </w:rPr>
        <w:t xml:space="preserve">      </w:t>
      </w:r>
      <w:r w:rsidR="003E0C50" w:rsidRPr="00CD4AA0">
        <w:rPr>
          <w:rFonts w:ascii="Arial" w:eastAsia="DejaVu Sans" w:hAnsi="Arial" w:cs="Arial"/>
          <w:b/>
        </w:rPr>
        <w:t>Review and Report Progress:</w:t>
      </w:r>
    </w:p>
    <w:p w14:paraId="32B7DBEC" w14:textId="25C64B0C" w:rsidR="00842CF3" w:rsidRPr="00842CF3" w:rsidRDefault="003E0C50" w:rsidP="00842CF3">
      <w:pPr>
        <w:pStyle w:val="ListParagraph"/>
        <w:numPr>
          <w:ilvl w:val="0"/>
          <w:numId w:val="3"/>
        </w:numPr>
        <w:spacing w:after="200" w:line="276" w:lineRule="auto"/>
        <w:rPr>
          <w:rFonts w:ascii="Arial" w:eastAsia="Calibri" w:hAnsi="Arial" w:cs="Arial"/>
          <w:b/>
          <w:color w:val="C00000"/>
        </w:rPr>
      </w:pPr>
      <w:r w:rsidRPr="00842CF3">
        <w:rPr>
          <w:rFonts w:ascii="Arial" w:eastAsia="DejaVu Sans" w:hAnsi="Arial" w:cs="Arial"/>
          <w:color w:val="000000"/>
        </w:rPr>
        <w:t>The PSO should regularly report on safeguarding in the parish</w:t>
      </w:r>
      <w:r w:rsidR="00870EDF">
        <w:rPr>
          <w:rFonts w:ascii="Arial" w:eastAsia="DejaVu Sans" w:hAnsi="Arial" w:cs="Arial"/>
          <w:color w:val="000000"/>
        </w:rPr>
        <w:t xml:space="preserve"> as a s</w:t>
      </w:r>
      <w:r w:rsidRPr="00842CF3">
        <w:rPr>
          <w:rFonts w:ascii="Arial" w:eastAsia="DejaVu Sans" w:hAnsi="Arial" w:cs="Arial"/>
          <w:color w:val="000000"/>
        </w:rPr>
        <w:t xml:space="preserve">tanding agenda item at each PCC meeting. </w:t>
      </w:r>
      <w:r w:rsidR="003901E1" w:rsidRPr="00842CF3">
        <w:rPr>
          <w:rFonts w:ascii="Arial" w:eastAsia="DejaVu Sans" w:hAnsi="Arial" w:cs="Arial"/>
          <w:color w:val="000000"/>
        </w:rPr>
        <w:t xml:space="preserve">At the </w:t>
      </w:r>
      <w:r w:rsidR="003901E1" w:rsidRPr="00842CF3">
        <w:rPr>
          <w:rFonts w:ascii="Arial" w:eastAsia="DejaVu Sans" w:hAnsi="Arial" w:cs="Arial"/>
          <w:b/>
          <w:color w:val="000000"/>
        </w:rPr>
        <w:t>APCM</w:t>
      </w:r>
      <w:r w:rsidR="003901E1" w:rsidRPr="00842CF3">
        <w:rPr>
          <w:rFonts w:ascii="Arial" w:eastAsia="DejaVu Sans" w:hAnsi="Arial" w:cs="Arial"/>
          <w:color w:val="000000"/>
        </w:rPr>
        <w:t>, t</w:t>
      </w:r>
      <w:r w:rsidRPr="00842CF3">
        <w:rPr>
          <w:rFonts w:ascii="Arial" w:eastAsia="DejaVu Sans" w:hAnsi="Arial" w:cs="Arial"/>
          <w:color w:val="000000"/>
        </w:rPr>
        <w:t xml:space="preserve">he </w:t>
      </w:r>
      <w:r w:rsidR="003901E1" w:rsidRPr="00842CF3">
        <w:rPr>
          <w:rFonts w:ascii="Arial" w:eastAsia="DejaVu Sans" w:hAnsi="Arial" w:cs="Arial"/>
          <w:color w:val="000000"/>
        </w:rPr>
        <w:t xml:space="preserve">PCC </w:t>
      </w:r>
      <w:r w:rsidRPr="00842CF3">
        <w:rPr>
          <w:rFonts w:ascii="Arial" w:eastAsia="DejaVu Sans" w:hAnsi="Arial" w:cs="Arial"/>
          <w:color w:val="000000"/>
        </w:rPr>
        <w:t xml:space="preserve">annual report </w:t>
      </w:r>
      <w:r w:rsidR="003901E1" w:rsidRPr="00842CF3">
        <w:rPr>
          <w:rFonts w:ascii="Arial" w:eastAsia="DejaVu Sans" w:hAnsi="Arial" w:cs="Arial"/>
          <w:color w:val="000000"/>
        </w:rPr>
        <w:t xml:space="preserve">should include a </w:t>
      </w:r>
      <w:r w:rsidRPr="00842CF3">
        <w:rPr>
          <w:rFonts w:ascii="Arial" w:eastAsia="DejaVu Sans" w:hAnsi="Arial" w:cs="Arial"/>
          <w:color w:val="000000"/>
        </w:rPr>
        <w:t>report</w:t>
      </w:r>
      <w:r w:rsidR="003901E1" w:rsidRPr="00842CF3">
        <w:rPr>
          <w:rFonts w:ascii="Arial" w:eastAsia="DejaVu Sans" w:hAnsi="Arial" w:cs="Arial"/>
          <w:color w:val="000000"/>
        </w:rPr>
        <w:t xml:space="preserve"> on safeguarding progress </w:t>
      </w:r>
      <w:r w:rsidR="008A26ED" w:rsidRPr="00842CF3">
        <w:rPr>
          <w:rFonts w:ascii="Arial" w:eastAsia="DejaVu Sans" w:hAnsi="Arial" w:cs="Arial"/>
          <w:color w:val="000000"/>
        </w:rPr>
        <w:t>and a</w:t>
      </w:r>
      <w:r w:rsidRPr="00842CF3">
        <w:rPr>
          <w:rFonts w:ascii="Arial" w:eastAsia="DejaVu Sans" w:hAnsi="Arial" w:cs="Arial"/>
          <w:color w:val="000000"/>
        </w:rPr>
        <w:t xml:space="preserve"> statement as to whether or not the PCC has complied with the duty to have “due regard” to the House of Bishops’ guidance in relation to safeguarding. </w:t>
      </w:r>
      <w:r w:rsidR="00842CF3" w:rsidRPr="00842CF3">
        <w:rPr>
          <w:rFonts w:ascii="Arial" w:eastAsia="Calibri" w:hAnsi="Arial" w:cs="Arial"/>
          <w:b/>
          <w:color w:val="C00000"/>
        </w:rPr>
        <w:t xml:space="preserve">    </w:t>
      </w:r>
    </w:p>
    <w:p w14:paraId="6BF737C6" w14:textId="3F86D576" w:rsidR="00842CF3" w:rsidRPr="00CD4AA0" w:rsidRDefault="00842CF3" w:rsidP="00842CF3">
      <w:pPr>
        <w:spacing w:after="200" w:line="276" w:lineRule="auto"/>
        <w:ind w:left="360"/>
        <w:rPr>
          <w:rFonts w:ascii="Arial" w:eastAsia="Calibri" w:hAnsi="Arial" w:cs="Arial"/>
        </w:rPr>
      </w:pPr>
      <w:r w:rsidRPr="008A26ED">
        <w:rPr>
          <w:rFonts w:ascii="Arial" w:eastAsia="Calibri" w:hAnsi="Arial" w:cs="Arial"/>
          <w:b/>
          <w:color w:val="C00000"/>
        </w:rPr>
        <w:t xml:space="preserve"> </w:t>
      </w:r>
      <w:r w:rsidRPr="00CD4AA0">
        <w:rPr>
          <w:rFonts w:ascii="Arial" w:eastAsia="Calibri" w:hAnsi="Arial" w:cs="Arial"/>
          <w:b/>
        </w:rPr>
        <w:t>D</w:t>
      </w:r>
      <w:r>
        <w:rPr>
          <w:rFonts w:ascii="Arial" w:eastAsia="Calibri" w:hAnsi="Arial" w:cs="Arial"/>
          <w:b/>
        </w:rPr>
        <w:t>uring</w:t>
      </w:r>
      <w:r w:rsidRPr="00CD4AA0">
        <w:rPr>
          <w:rFonts w:ascii="Arial" w:eastAsia="Calibri" w:hAnsi="Arial" w:cs="Arial"/>
          <w:b/>
        </w:rPr>
        <w:t xml:space="preserve"> a clergy vacancy?</w:t>
      </w:r>
    </w:p>
    <w:p w14:paraId="06239082" w14:textId="4339CC3F" w:rsidR="00842CF3" w:rsidRPr="008A26ED" w:rsidRDefault="00842CF3" w:rsidP="002E0037">
      <w:pPr>
        <w:pStyle w:val="ListParagraph"/>
        <w:numPr>
          <w:ilvl w:val="0"/>
          <w:numId w:val="1"/>
        </w:numPr>
        <w:ind w:left="757"/>
        <w:rPr>
          <w:rFonts w:ascii="Arial" w:eastAsia="DejaVu Sans" w:hAnsi="Arial" w:cs="Arial"/>
          <w:color w:val="000000"/>
        </w:rPr>
      </w:pPr>
      <w:r>
        <w:rPr>
          <w:rFonts w:ascii="Arial" w:eastAsia="DejaVu Sans" w:hAnsi="Arial" w:cs="Arial"/>
          <w:color w:val="000000"/>
        </w:rPr>
        <w:t>T</w:t>
      </w:r>
      <w:r w:rsidRPr="008A26ED">
        <w:rPr>
          <w:rFonts w:ascii="Arial" w:eastAsia="DejaVu Sans" w:hAnsi="Arial" w:cs="Arial"/>
          <w:color w:val="000000"/>
        </w:rPr>
        <w:t xml:space="preserve">he PCC must, working with the churchwardens, ensure that all information about safeguarding matters is securely stored before passing the information on to the new </w:t>
      </w:r>
      <w:r>
        <w:rPr>
          <w:rFonts w:ascii="Arial" w:eastAsia="DejaVu Sans" w:hAnsi="Arial" w:cs="Arial"/>
          <w:color w:val="000000"/>
        </w:rPr>
        <w:t>I</w:t>
      </w:r>
      <w:r w:rsidRPr="008A26ED">
        <w:rPr>
          <w:rFonts w:ascii="Arial" w:eastAsia="DejaVu Sans" w:hAnsi="Arial" w:cs="Arial"/>
          <w:color w:val="000000"/>
        </w:rPr>
        <w:t xml:space="preserve">ncumbent. The departing </w:t>
      </w:r>
      <w:r>
        <w:rPr>
          <w:rFonts w:ascii="Arial" w:eastAsia="DejaVu Sans" w:hAnsi="Arial" w:cs="Arial"/>
          <w:color w:val="000000"/>
        </w:rPr>
        <w:t>I</w:t>
      </w:r>
      <w:r w:rsidRPr="008A26ED">
        <w:rPr>
          <w:rFonts w:ascii="Arial" w:eastAsia="DejaVu Sans" w:hAnsi="Arial" w:cs="Arial"/>
          <w:color w:val="000000"/>
        </w:rPr>
        <w:t>ncumbent must give the safeguarding information to the P</w:t>
      </w:r>
      <w:r>
        <w:rPr>
          <w:rFonts w:ascii="Arial" w:eastAsia="DejaVu Sans" w:hAnsi="Arial" w:cs="Arial"/>
          <w:color w:val="000000"/>
        </w:rPr>
        <w:t>SO</w:t>
      </w:r>
      <w:r w:rsidRPr="008A26ED">
        <w:rPr>
          <w:rFonts w:ascii="Arial" w:eastAsia="DejaVu Sans" w:hAnsi="Arial" w:cs="Arial"/>
          <w:color w:val="000000"/>
        </w:rPr>
        <w:t xml:space="preserve"> who can pass the information on to the new </w:t>
      </w:r>
      <w:r>
        <w:rPr>
          <w:rFonts w:ascii="Arial" w:eastAsia="DejaVu Sans" w:hAnsi="Arial" w:cs="Arial"/>
          <w:color w:val="000000"/>
        </w:rPr>
        <w:t>I</w:t>
      </w:r>
      <w:r w:rsidRPr="008A26ED">
        <w:rPr>
          <w:rFonts w:ascii="Arial" w:eastAsia="DejaVu Sans" w:hAnsi="Arial" w:cs="Arial"/>
          <w:color w:val="000000"/>
        </w:rPr>
        <w:t xml:space="preserve">ncumbent when </w:t>
      </w:r>
      <w:r>
        <w:rPr>
          <w:rFonts w:ascii="Arial" w:eastAsia="DejaVu Sans" w:hAnsi="Arial" w:cs="Arial"/>
          <w:color w:val="000000"/>
        </w:rPr>
        <w:t>t</w:t>
      </w:r>
      <w:r w:rsidRPr="008A26ED">
        <w:rPr>
          <w:rFonts w:ascii="Arial" w:eastAsia="DejaVu Sans" w:hAnsi="Arial" w:cs="Arial"/>
          <w:color w:val="000000"/>
        </w:rPr>
        <w:t>h</w:t>
      </w:r>
      <w:r>
        <w:rPr>
          <w:rFonts w:ascii="Arial" w:eastAsia="DejaVu Sans" w:hAnsi="Arial" w:cs="Arial"/>
          <w:color w:val="000000"/>
        </w:rPr>
        <w:t>ey</w:t>
      </w:r>
      <w:r w:rsidRPr="008A26ED">
        <w:rPr>
          <w:rFonts w:ascii="Arial" w:eastAsia="DejaVu Sans" w:hAnsi="Arial" w:cs="Arial"/>
          <w:color w:val="000000"/>
        </w:rPr>
        <w:t xml:space="preserve"> take up </w:t>
      </w:r>
      <w:r>
        <w:rPr>
          <w:rFonts w:ascii="Arial" w:eastAsia="DejaVu Sans" w:hAnsi="Arial" w:cs="Arial"/>
          <w:color w:val="000000"/>
        </w:rPr>
        <w:t>their</w:t>
      </w:r>
      <w:r w:rsidRPr="008A26ED">
        <w:rPr>
          <w:rFonts w:ascii="Arial" w:eastAsia="DejaVu Sans" w:hAnsi="Arial" w:cs="Arial"/>
          <w:color w:val="000000"/>
        </w:rPr>
        <w:t xml:space="preserve"> new role.</w:t>
      </w:r>
    </w:p>
    <w:p w14:paraId="3088861C" w14:textId="77777777" w:rsidR="00EF5E4E" w:rsidRPr="00982B1F" w:rsidRDefault="00EF5E4E" w:rsidP="00EF5E4E">
      <w:pPr>
        <w:spacing w:after="200" w:line="276" w:lineRule="auto"/>
        <w:rPr>
          <w:rFonts w:ascii="Arial" w:eastAsia="Times New Roman" w:hAnsi="Arial" w:cs="Arial"/>
          <w:lang w:eastAsia="en-GB"/>
        </w:rPr>
      </w:pPr>
      <w:r w:rsidRPr="00870EDF">
        <w:rPr>
          <w:rFonts w:ascii="Arial" w:eastAsia="Times New Roman" w:hAnsi="Arial" w:cs="Arial"/>
          <w:b/>
          <w:lang w:eastAsia="en-GB"/>
        </w:rPr>
        <w:t>Other points to consider:</w:t>
      </w:r>
      <w:r w:rsidRPr="00870EDF">
        <w:rPr>
          <w:rFonts w:ascii="Arial" w:eastAsia="Times New Roman" w:hAnsi="Arial" w:cs="Arial"/>
          <w:b/>
          <w:lang w:eastAsia="en-GB"/>
        </w:rPr>
        <w:br/>
      </w:r>
      <w:r w:rsidRPr="00870EDF">
        <w:rPr>
          <w:rFonts w:ascii="Arial" w:eastAsia="Times New Roman" w:hAnsi="Arial" w:cs="Arial"/>
          <w:b/>
          <w:lang w:eastAsia="en-GB"/>
        </w:rPr>
        <w:br/>
      </w:r>
      <w:r w:rsidRPr="00982B1F">
        <w:rPr>
          <w:rFonts w:ascii="Arial" w:eastAsia="Times New Roman" w:hAnsi="Arial" w:cs="Arial"/>
          <w:b/>
          <w:lang w:eastAsia="en-GB"/>
        </w:rPr>
        <w:t xml:space="preserve">     Are you working in an LEP?</w:t>
      </w:r>
    </w:p>
    <w:p w14:paraId="008DBE70" w14:textId="77777777" w:rsidR="00EF5E4E" w:rsidRPr="008A26ED" w:rsidRDefault="00EF5E4E" w:rsidP="00EF5E4E">
      <w:pPr>
        <w:pStyle w:val="ListParagraph"/>
        <w:numPr>
          <w:ilvl w:val="0"/>
          <w:numId w:val="1"/>
        </w:numPr>
        <w:rPr>
          <w:rFonts w:ascii="Arial" w:eastAsia="Times New Roman" w:hAnsi="Arial" w:cs="Arial"/>
          <w:lang w:eastAsia="en-GB"/>
        </w:rPr>
      </w:pPr>
      <w:r w:rsidRPr="008A26ED">
        <w:rPr>
          <w:rFonts w:ascii="Arial" w:eastAsia="Times New Roman" w:hAnsi="Arial" w:cs="Arial"/>
          <w:lang w:eastAsia="en-GB"/>
        </w:rPr>
        <w:t>If working within Local Ecumenical Partnerships (LEPs), agree which denomination or organisation’s safeguarding policy to follow, including where to seek advice in urgent situations in line with the practice guidance. This decision should be ratified both by the bishop and other appropriate church leaders in the partnership and shared with the DSA; in the event of a specific safeguarding concern, ensure that all the LEP partners are notified.</w:t>
      </w:r>
    </w:p>
    <w:p w14:paraId="58CF6F21" w14:textId="77777777" w:rsidR="00EF5E4E" w:rsidRPr="00982B1F" w:rsidRDefault="00EF5E4E" w:rsidP="00EF5E4E">
      <w:pPr>
        <w:spacing w:after="200" w:line="276" w:lineRule="auto"/>
        <w:rPr>
          <w:rFonts w:ascii="Arial" w:eastAsia="Calibri" w:hAnsi="Arial" w:cs="Arial"/>
          <w:b/>
        </w:rPr>
      </w:pPr>
      <w:r w:rsidRPr="008A26ED">
        <w:rPr>
          <w:rFonts w:ascii="Arial" w:eastAsia="Times New Roman" w:hAnsi="Arial" w:cs="Arial"/>
          <w:b/>
          <w:color w:val="C00000"/>
          <w:lang w:eastAsia="en-GB"/>
        </w:rPr>
        <w:t xml:space="preserve">     </w:t>
      </w:r>
      <w:r w:rsidRPr="00982B1F">
        <w:rPr>
          <w:rFonts w:ascii="Arial" w:eastAsia="Times New Roman" w:hAnsi="Arial" w:cs="Arial"/>
          <w:b/>
          <w:lang w:eastAsia="en-GB"/>
        </w:rPr>
        <w:t>Hire out your church premises</w:t>
      </w:r>
    </w:p>
    <w:p w14:paraId="28E737C8" w14:textId="77777777" w:rsidR="00EF5E4E" w:rsidRPr="008A26ED" w:rsidRDefault="00EF5E4E" w:rsidP="00EF5E4E">
      <w:pPr>
        <w:numPr>
          <w:ilvl w:val="0"/>
          <w:numId w:val="1"/>
        </w:numPr>
        <w:suppressAutoHyphens/>
        <w:spacing w:after="200" w:line="100" w:lineRule="atLeast"/>
        <w:contextualSpacing/>
        <w:rPr>
          <w:rFonts w:ascii="Arial" w:eastAsia="DejaVu Sans" w:hAnsi="Arial" w:cs="Arial"/>
        </w:rPr>
      </w:pPr>
      <w:r>
        <w:rPr>
          <w:rFonts w:ascii="Arial" w:eastAsia="DejaVu Sans" w:hAnsi="Arial" w:cs="Arial"/>
        </w:rPr>
        <w:t xml:space="preserve">Ensure that an addendum to a </w:t>
      </w:r>
      <w:r w:rsidRPr="008A26ED">
        <w:rPr>
          <w:rFonts w:ascii="Arial" w:eastAsia="DejaVu Sans" w:hAnsi="Arial" w:cs="Arial"/>
        </w:rPr>
        <w:t xml:space="preserve">hire agreement </w:t>
      </w:r>
      <w:r>
        <w:rPr>
          <w:rFonts w:ascii="Arial" w:eastAsia="DejaVu Sans" w:hAnsi="Arial" w:cs="Arial"/>
        </w:rPr>
        <w:t xml:space="preserve">is always used when </w:t>
      </w:r>
      <w:r w:rsidRPr="008A26ED">
        <w:rPr>
          <w:rFonts w:ascii="Arial" w:eastAsia="DejaVu Sans" w:hAnsi="Arial" w:cs="Arial"/>
        </w:rPr>
        <w:t>any person/body hire</w:t>
      </w:r>
      <w:r>
        <w:rPr>
          <w:rFonts w:ascii="Arial" w:eastAsia="DejaVu Sans" w:hAnsi="Arial" w:cs="Arial"/>
        </w:rPr>
        <w:t>s</w:t>
      </w:r>
      <w:r w:rsidRPr="008A26ED">
        <w:rPr>
          <w:rFonts w:ascii="Arial" w:eastAsia="DejaVu Sans" w:hAnsi="Arial" w:cs="Arial"/>
        </w:rPr>
        <w:t xml:space="preserve"> church premises</w:t>
      </w:r>
      <w:r>
        <w:rPr>
          <w:rFonts w:ascii="Arial" w:eastAsia="DejaVu Sans" w:hAnsi="Arial" w:cs="Arial"/>
        </w:rPr>
        <w:t xml:space="preserve"> (i.e. a church building or church hall) for activity that involves children or vulnerable adults, </w:t>
      </w:r>
      <w:r w:rsidRPr="008A26ED">
        <w:rPr>
          <w:rFonts w:ascii="Arial" w:eastAsia="DejaVu Sans" w:hAnsi="Arial" w:cs="Arial"/>
        </w:rPr>
        <w:t>whereby the person/body hiring the premises agrees to comply with the relevant safeguarding guidance issued by the House of Bishops and the diocese (</w:t>
      </w:r>
      <w:r>
        <w:rPr>
          <w:rFonts w:ascii="Arial" w:eastAsia="DejaVu Sans" w:hAnsi="Arial" w:cs="Arial"/>
        </w:rPr>
        <w:t>M</w:t>
      </w:r>
      <w:r w:rsidRPr="008A26ED">
        <w:rPr>
          <w:rFonts w:ascii="Arial" w:eastAsia="DejaVu Sans" w:hAnsi="Arial" w:cs="Arial"/>
        </w:rPr>
        <w:t>odel Hire Agreement</w:t>
      </w:r>
      <w:r>
        <w:rPr>
          <w:rFonts w:ascii="Arial" w:eastAsia="DejaVu Sans" w:hAnsi="Arial" w:cs="Arial"/>
        </w:rPr>
        <w:t xml:space="preserve"> on diocesan website</w:t>
      </w:r>
      <w:r w:rsidRPr="008A26ED">
        <w:rPr>
          <w:rFonts w:ascii="Arial" w:eastAsia="DejaVu Sans" w:hAnsi="Arial" w:cs="Arial"/>
        </w:rPr>
        <w:t xml:space="preserve">). </w:t>
      </w:r>
    </w:p>
    <w:p w14:paraId="2E3E8BDE" w14:textId="77777777" w:rsidR="00EF5E4E" w:rsidRDefault="00EF5E4E" w:rsidP="0020449B">
      <w:pPr>
        <w:rPr>
          <w:rFonts w:ascii="Arial" w:eastAsia="Calibri" w:hAnsi="Arial" w:cs="Arial"/>
          <w:b/>
        </w:rPr>
      </w:pPr>
    </w:p>
    <w:p w14:paraId="3F4DF037" w14:textId="7CFA6D43" w:rsidR="0020449B" w:rsidRDefault="003E0C50" w:rsidP="0020449B">
      <w:pPr>
        <w:rPr>
          <w:rFonts w:ascii="Arial" w:hAnsi="Arial" w:cs="Arial"/>
          <w:b/>
        </w:rPr>
      </w:pPr>
      <w:r w:rsidRPr="00CD4AA0">
        <w:rPr>
          <w:rFonts w:ascii="Arial" w:eastAsia="Calibri" w:hAnsi="Arial" w:cs="Arial"/>
          <w:b/>
        </w:rPr>
        <w:t xml:space="preserve">Support &amp; Compliance </w:t>
      </w:r>
      <w:r w:rsidR="008313BB" w:rsidRPr="00CD4AA0">
        <w:rPr>
          <w:rFonts w:ascii="Arial" w:eastAsia="Calibri" w:hAnsi="Arial" w:cs="Arial"/>
          <w:b/>
        </w:rPr>
        <w:br/>
      </w:r>
      <w:r w:rsidRPr="008A26ED">
        <w:rPr>
          <w:rFonts w:ascii="Arial" w:eastAsia="Calibri" w:hAnsi="Arial" w:cs="Arial"/>
          <w:color w:val="4472C4" w:themeColor="accent1"/>
        </w:rPr>
        <w:br/>
      </w:r>
      <w:r w:rsidRPr="008A26ED">
        <w:rPr>
          <w:rFonts w:ascii="Arial" w:eastAsia="Calibri" w:hAnsi="Arial" w:cs="Arial"/>
        </w:rPr>
        <w:t>The measures identified in the list above will be checked during parish visitations and the documents referred to can be found on National website.</w:t>
      </w:r>
      <w:r w:rsidR="0020449B" w:rsidRPr="0020449B">
        <w:rPr>
          <w:rFonts w:ascii="Arial" w:hAnsi="Arial" w:cs="Arial"/>
          <w:b/>
        </w:rPr>
        <w:t xml:space="preserve"> </w:t>
      </w:r>
      <w:hyperlink r:id="rId7" w:history="1">
        <w:r w:rsidR="0020449B" w:rsidRPr="00413442">
          <w:rPr>
            <w:rStyle w:val="Hyperlink"/>
            <w:rFonts w:ascii="Arial" w:hAnsi="Arial" w:cs="Arial"/>
            <w:b/>
          </w:rPr>
          <w:t>www.churchofengland.org/</w:t>
        </w:r>
      </w:hyperlink>
    </w:p>
    <w:p w14:paraId="7AC56F28" w14:textId="31CF100B" w:rsidR="0020449B" w:rsidRDefault="00666D8B" w:rsidP="0020449B">
      <w:pPr>
        <w:rPr>
          <w:rFonts w:ascii="Arial" w:hAnsi="Arial" w:cs="Arial"/>
          <w:b/>
        </w:rPr>
      </w:pPr>
      <w:r w:rsidRPr="008A26ED">
        <w:rPr>
          <w:rFonts w:ascii="Arial" w:eastAsia="Calibri" w:hAnsi="Arial" w:cs="Arial"/>
        </w:rPr>
        <w:t>or Diocesan Website</w:t>
      </w:r>
      <w:r w:rsidR="00253307">
        <w:rPr>
          <w:rFonts w:ascii="Arial" w:eastAsia="Calibri" w:hAnsi="Arial" w:cs="Arial"/>
        </w:rPr>
        <w:t xml:space="preserve"> </w:t>
      </w:r>
      <w:hyperlink r:id="rId8" w:history="1">
        <w:r w:rsidRPr="00413442">
          <w:rPr>
            <w:rStyle w:val="Hyperlink"/>
            <w:rFonts w:ascii="Arial" w:hAnsi="Arial" w:cs="Arial"/>
            <w:b/>
          </w:rPr>
          <w:t>www.blackburn.anglican.org</w:t>
        </w:r>
      </w:hyperlink>
    </w:p>
    <w:p w14:paraId="4E60DE35" w14:textId="6FA73B9A" w:rsidR="003E0C50" w:rsidRPr="008A26ED" w:rsidRDefault="003E0C50" w:rsidP="003E0C50">
      <w:pPr>
        <w:spacing w:before="240" w:after="200" w:line="276" w:lineRule="auto"/>
        <w:rPr>
          <w:rFonts w:ascii="Arial" w:eastAsia="Calibri" w:hAnsi="Arial" w:cs="Arial"/>
        </w:rPr>
      </w:pPr>
      <w:r w:rsidRPr="008A26ED">
        <w:rPr>
          <w:rFonts w:ascii="Arial" w:eastAsia="Calibri" w:hAnsi="Arial" w:cs="Arial"/>
        </w:rPr>
        <w:t>If you have questions or need support to complete the steps on the checklist you can contact the DSA for further support and advice:</w:t>
      </w:r>
    </w:p>
    <w:p w14:paraId="72AEF1F5" w14:textId="1D6A8E32" w:rsidR="00CD4AA0" w:rsidRDefault="003E0C50" w:rsidP="003E0C50">
      <w:pPr>
        <w:rPr>
          <w:rFonts w:ascii="Arial" w:eastAsia="Calibri" w:hAnsi="Arial" w:cs="Arial"/>
          <w:b/>
        </w:rPr>
      </w:pPr>
      <w:r w:rsidRPr="00CD4AA0">
        <w:rPr>
          <w:rFonts w:ascii="Arial" w:eastAsia="Calibri" w:hAnsi="Arial" w:cs="Arial"/>
          <w:b/>
        </w:rPr>
        <w:t>Diocesan Safeguarding Phone Number</w:t>
      </w:r>
      <w:r w:rsidR="00CD4AA0">
        <w:rPr>
          <w:rFonts w:ascii="Arial" w:eastAsia="Calibri" w:hAnsi="Arial" w:cs="Arial"/>
          <w:b/>
        </w:rPr>
        <w:t>s</w:t>
      </w:r>
      <w:r w:rsidR="00982B1F">
        <w:rPr>
          <w:rFonts w:ascii="Arial" w:eastAsia="Calibri" w:hAnsi="Arial" w:cs="Arial"/>
          <w:b/>
        </w:rPr>
        <w:t xml:space="preserve"> and Emails</w:t>
      </w:r>
      <w:r w:rsidR="008313BB" w:rsidRPr="00CD4AA0">
        <w:rPr>
          <w:rFonts w:ascii="Arial" w:eastAsia="Calibri" w:hAnsi="Arial" w:cs="Arial"/>
          <w:b/>
        </w:rPr>
        <w:t>:</w:t>
      </w:r>
      <w:r w:rsidR="00CD4AA0">
        <w:rPr>
          <w:rFonts w:ascii="Arial" w:eastAsia="Calibri" w:hAnsi="Arial" w:cs="Arial"/>
          <w:b/>
        </w:rPr>
        <w:t xml:space="preserve"> </w:t>
      </w:r>
    </w:p>
    <w:p w14:paraId="75397DC1" w14:textId="1BDDDE92" w:rsidR="003E0C50" w:rsidRDefault="00CD4AA0" w:rsidP="003E0C50">
      <w:pPr>
        <w:rPr>
          <w:rFonts w:ascii="Arial" w:eastAsia="Calibri" w:hAnsi="Arial" w:cs="Arial"/>
          <w:b/>
        </w:rPr>
      </w:pPr>
      <w:r>
        <w:rPr>
          <w:rFonts w:ascii="Arial" w:eastAsia="Calibri" w:hAnsi="Arial" w:cs="Arial"/>
          <w:b/>
        </w:rPr>
        <w:t>Julie Grimshaw - Safeguarding Administrator: 01254 503088</w:t>
      </w:r>
    </w:p>
    <w:p w14:paraId="29B048AE" w14:textId="638E964A" w:rsidR="00982B1F" w:rsidRDefault="004E250E" w:rsidP="003E0C50">
      <w:pPr>
        <w:rPr>
          <w:rFonts w:ascii="Arial" w:eastAsia="Calibri" w:hAnsi="Arial" w:cs="Arial"/>
          <w:b/>
        </w:rPr>
      </w:pPr>
      <w:hyperlink r:id="rId9" w:history="1">
        <w:r w:rsidR="00982B1F" w:rsidRPr="009C2FFD">
          <w:rPr>
            <w:rStyle w:val="Hyperlink"/>
            <w:rFonts w:ascii="Arial" w:eastAsia="Calibri" w:hAnsi="Arial" w:cs="Arial"/>
            <w:b/>
          </w:rPr>
          <w:t>Julie.grimshaw@blackburn.anglican.org</w:t>
        </w:r>
      </w:hyperlink>
    </w:p>
    <w:p w14:paraId="00394377" w14:textId="702872B1" w:rsidR="00DD6FA7" w:rsidRDefault="00CD4AA0">
      <w:pPr>
        <w:rPr>
          <w:rFonts w:ascii="Arial" w:hAnsi="Arial" w:cs="Arial"/>
          <w:b/>
        </w:rPr>
      </w:pPr>
      <w:r w:rsidRPr="00CD4AA0">
        <w:rPr>
          <w:rFonts w:ascii="Arial" w:hAnsi="Arial" w:cs="Arial"/>
          <w:b/>
        </w:rPr>
        <w:t>Sharon Hassall</w:t>
      </w:r>
      <w:r>
        <w:rPr>
          <w:rFonts w:ascii="Arial" w:hAnsi="Arial" w:cs="Arial"/>
          <w:b/>
        </w:rPr>
        <w:t xml:space="preserve"> – Diocesan Safeguarding Adviser: 07711 485170</w:t>
      </w:r>
    </w:p>
    <w:p w14:paraId="5AC4DA06" w14:textId="60C998EF" w:rsidR="00982B1F" w:rsidRDefault="004E250E">
      <w:pPr>
        <w:rPr>
          <w:rFonts w:ascii="Arial" w:hAnsi="Arial" w:cs="Arial"/>
          <w:b/>
        </w:rPr>
      </w:pPr>
      <w:hyperlink r:id="rId10" w:history="1">
        <w:r w:rsidR="00982B1F" w:rsidRPr="009C2FFD">
          <w:rPr>
            <w:rStyle w:val="Hyperlink"/>
            <w:rFonts w:ascii="Arial" w:hAnsi="Arial" w:cs="Arial"/>
            <w:b/>
          </w:rPr>
          <w:t>Sharon.hassall@blackburn.anglican.org</w:t>
        </w:r>
      </w:hyperlink>
    </w:p>
    <w:p w14:paraId="0245022F" w14:textId="30FCF21A" w:rsidR="00CD4AA0" w:rsidRDefault="00CD4AA0">
      <w:pPr>
        <w:rPr>
          <w:rFonts w:ascii="Arial" w:hAnsi="Arial" w:cs="Arial"/>
          <w:b/>
        </w:rPr>
      </w:pPr>
      <w:r w:rsidRPr="00CD4AA0">
        <w:rPr>
          <w:rFonts w:ascii="Arial" w:hAnsi="Arial" w:cs="Arial"/>
          <w:b/>
        </w:rPr>
        <w:t>Rachael Campion</w:t>
      </w:r>
      <w:r>
        <w:rPr>
          <w:rFonts w:ascii="Arial" w:hAnsi="Arial" w:cs="Arial"/>
          <w:b/>
        </w:rPr>
        <w:t xml:space="preserve"> – Assistant Diocesan Safeguarding Adviser: 07817 550224</w:t>
      </w:r>
    </w:p>
    <w:p w14:paraId="72E08AC9" w14:textId="38889F0E" w:rsidR="00982B1F" w:rsidRDefault="004E250E">
      <w:pPr>
        <w:rPr>
          <w:rFonts w:ascii="Arial" w:hAnsi="Arial" w:cs="Arial"/>
          <w:b/>
        </w:rPr>
      </w:pPr>
      <w:hyperlink r:id="rId11" w:history="1">
        <w:r w:rsidR="00982B1F" w:rsidRPr="009C2FFD">
          <w:rPr>
            <w:rStyle w:val="Hyperlink"/>
            <w:rFonts w:ascii="Arial" w:hAnsi="Arial" w:cs="Arial"/>
            <w:b/>
          </w:rPr>
          <w:t>Rachael.campion@blackburn.anglican.org</w:t>
        </w:r>
      </w:hyperlink>
    </w:p>
    <w:p w14:paraId="44E243B6" w14:textId="77777777" w:rsidR="00253307" w:rsidRPr="008A26ED" w:rsidRDefault="00253307" w:rsidP="00253307">
      <w:pPr>
        <w:suppressAutoHyphens/>
        <w:spacing w:after="200" w:line="100" w:lineRule="atLeast"/>
        <w:ind w:left="720"/>
        <w:contextualSpacing/>
        <w:rPr>
          <w:rFonts w:ascii="Arial" w:eastAsia="DejaVu Sans" w:hAnsi="Arial" w:cs="Arial"/>
        </w:rPr>
      </w:pPr>
    </w:p>
    <w:p w14:paraId="6F48E758" w14:textId="77777777" w:rsidR="00EF5E4E" w:rsidRDefault="00EF5E4E" w:rsidP="00EF5E4E">
      <w:pPr>
        <w:rPr>
          <w:rFonts w:ascii="Arial" w:hAnsi="Arial" w:cs="Arial"/>
          <w:b/>
        </w:rPr>
      </w:pPr>
      <w:r w:rsidRPr="00A42695">
        <w:rPr>
          <w:rFonts w:ascii="Arial" w:hAnsi="Arial" w:cs="Arial"/>
          <w:b/>
        </w:rPr>
        <w:t xml:space="preserve">Notes </w:t>
      </w:r>
    </w:p>
    <w:p w14:paraId="5AE00CDC" w14:textId="77777777" w:rsidR="00EF5E4E" w:rsidRDefault="00EF5E4E" w:rsidP="00EF5E4E">
      <w:pPr>
        <w:pStyle w:val="ListParagraph"/>
        <w:numPr>
          <w:ilvl w:val="0"/>
          <w:numId w:val="4"/>
        </w:numPr>
        <w:rPr>
          <w:rFonts w:ascii="Arial" w:hAnsi="Arial" w:cs="Arial"/>
        </w:rPr>
      </w:pPr>
      <w:r w:rsidRPr="00253307">
        <w:rPr>
          <w:rFonts w:ascii="Arial" w:hAnsi="Arial" w:cs="Arial"/>
        </w:rPr>
        <w:t>Model statement available on Diocesan Website safeguarding pages on the Safer Recruitment and DBS pages.</w:t>
      </w:r>
    </w:p>
    <w:p w14:paraId="605A315B" w14:textId="6A165617" w:rsidR="00EF5E4E" w:rsidRDefault="00AC5C1F" w:rsidP="00EF5E4E">
      <w:pPr>
        <w:pStyle w:val="ListParagraph"/>
        <w:numPr>
          <w:ilvl w:val="0"/>
          <w:numId w:val="4"/>
        </w:numPr>
        <w:rPr>
          <w:rFonts w:ascii="Arial" w:hAnsi="Arial" w:cs="Arial"/>
        </w:rPr>
      </w:pPr>
      <w:r>
        <w:rPr>
          <w:rFonts w:ascii="Arial" w:hAnsi="Arial" w:cs="Arial"/>
        </w:rPr>
        <w:t>Page 20 of the parish safeguarding handbook available on the parish toolkit section of the safeguarding pages on the diocesan website</w:t>
      </w:r>
      <w:r w:rsidR="00EF5E4E">
        <w:rPr>
          <w:rFonts w:ascii="Arial" w:hAnsi="Arial" w:cs="Arial"/>
        </w:rPr>
        <w:t>.</w:t>
      </w:r>
    </w:p>
    <w:p w14:paraId="7F245D4D" w14:textId="77777777" w:rsidR="00EF5E4E" w:rsidRPr="00253307" w:rsidRDefault="00EF5E4E" w:rsidP="00EF5E4E">
      <w:pPr>
        <w:pStyle w:val="ListParagraph"/>
        <w:numPr>
          <w:ilvl w:val="0"/>
          <w:numId w:val="4"/>
        </w:numPr>
        <w:rPr>
          <w:rFonts w:ascii="Arial" w:hAnsi="Arial" w:cs="Arial"/>
        </w:rPr>
      </w:pPr>
      <w:r>
        <w:rPr>
          <w:rFonts w:ascii="Arial" w:hAnsi="Arial" w:cs="Arial"/>
        </w:rPr>
        <w:t xml:space="preserve">See Church of England Safeguarding Records Retention toolkit on the diocesan website, parish toolkit section of the safeguarding pages. </w:t>
      </w:r>
    </w:p>
    <w:p w14:paraId="221A3E07" w14:textId="20B57286" w:rsidR="00A42695" w:rsidRPr="00CD4AA0" w:rsidRDefault="00A42695" w:rsidP="00253307">
      <w:pPr>
        <w:rPr>
          <w:rFonts w:ascii="Arial" w:hAnsi="Arial" w:cs="Arial"/>
        </w:rPr>
      </w:pPr>
    </w:p>
    <w:sectPr w:rsidR="00A42695" w:rsidRPr="00CD4AA0" w:rsidSect="008263B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AB10D" w14:textId="77777777" w:rsidR="004E250E" w:rsidRDefault="004E250E" w:rsidP="003E0C50">
      <w:pPr>
        <w:spacing w:after="0" w:line="240" w:lineRule="auto"/>
      </w:pPr>
      <w:r>
        <w:separator/>
      </w:r>
    </w:p>
  </w:endnote>
  <w:endnote w:type="continuationSeparator" w:id="0">
    <w:p w14:paraId="4E197A28" w14:textId="77777777" w:rsidR="004E250E" w:rsidRDefault="004E250E" w:rsidP="003E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CF5D" w14:textId="77777777" w:rsidR="007D1993" w:rsidRDefault="007D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75064"/>
      <w:docPartObj>
        <w:docPartGallery w:val="Page Numbers (Bottom of Page)"/>
        <w:docPartUnique/>
      </w:docPartObj>
    </w:sdtPr>
    <w:sdtEndPr/>
    <w:sdtContent>
      <w:sdt>
        <w:sdtPr>
          <w:id w:val="-1705238520"/>
          <w:docPartObj>
            <w:docPartGallery w:val="Page Numbers (Top of Page)"/>
            <w:docPartUnique/>
          </w:docPartObj>
        </w:sdtPr>
        <w:sdtEndPr/>
        <w:sdtContent>
          <w:p w14:paraId="709C8658" w14:textId="46120334" w:rsidR="007D1993" w:rsidRDefault="007D199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2EE2B2" w14:textId="77777777" w:rsidR="00115327" w:rsidRDefault="004E2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660B" w14:textId="77777777" w:rsidR="007D1993" w:rsidRDefault="007D1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42700" w14:textId="77777777" w:rsidR="004E250E" w:rsidRDefault="004E250E" w:rsidP="003E0C50">
      <w:pPr>
        <w:spacing w:after="0" w:line="240" w:lineRule="auto"/>
      </w:pPr>
      <w:r>
        <w:separator/>
      </w:r>
    </w:p>
  </w:footnote>
  <w:footnote w:type="continuationSeparator" w:id="0">
    <w:p w14:paraId="235324A2" w14:textId="77777777" w:rsidR="004E250E" w:rsidRDefault="004E250E" w:rsidP="003E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F123" w14:textId="77777777" w:rsidR="007D1993" w:rsidRDefault="007D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91DD" w14:textId="5B629F46" w:rsidR="008313BB" w:rsidRPr="008313BB" w:rsidRDefault="008313BB">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ADBA" w14:textId="77777777" w:rsidR="007D1993" w:rsidRDefault="007D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1680"/>
    <w:multiLevelType w:val="hybridMultilevel"/>
    <w:tmpl w:val="E4E01230"/>
    <w:lvl w:ilvl="0" w:tplc="7662325A">
      <w:numFmt w:val="bullet"/>
      <w:lvlText w:val=""/>
      <w:lvlJc w:val="left"/>
      <w:pPr>
        <w:ind w:left="720" w:hanging="360"/>
      </w:pPr>
      <w:rPr>
        <w:rFonts w:ascii="Webdings" w:eastAsiaTheme="minorHAnsi" w:hAnsi="Webdings" w:cs="HelveticaNeue-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77537"/>
    <w:multiLevelType w:val="hybridMultilevel"/>
    <w:tmpl w:val="295C236E"/>
    <w:lvl w:ilvl="0" w:tplc="7662325A">
      <w:numFmt w:val="bullet"/>
      <w:lvlText w:val=""/>
      <w:lvlJc w:val="left"/>
      <w:pPr>
        <w:ind w:left="744" w:hanging="360"/>
      </w:pPr>
      <w:rPr>
        <w:rFonts w:ascii="Webdings" w:eastAsiaTheme="minorHAnsi" w:hAnsi="Webdings" w:cs="HelveticaNeue-Roman" w:hint="default"/>
        <w:color w:val="auto"/>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 w15:restartNumberingAfterBreak="0">
    <w:nsid w:val="275B79CD"/>
    <w:multiLevelType w:val="hybridMultilevel"/>
    <w:tmpl w:val="B4443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B026A"/>
    <w:multiLevelType w:val="hybridMultilevel"/>
    <w:tmpl w:val="E9E46B4E"/>
    <w:lvl w:ilvl="0" w:tplc="7662325A">
      <w:numFmt w:val="bullet"/>
      <w:lvlText w:val=""/>
      <w:lvlJc w:val="left"/>
      <w:pPr>
        <w:ind w:left="720" w:hanging="360"/>
      </w:pPr>
      <w:rPr>
        <w:rFonts w:ascii="Webdings" w:eastAsiaTheme="minorHAnsi" w:hAnsi="Webdings" w:cs="HelveticaNeue-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01074"/>
    <w:multiLevelType w:val="hybridMultilevel"/>
    <w:tmpl w:val="AACE110C"/>
    <w:lvl w:ilvl="0" w:tplc="8A4CF970">
      <w:numFmt w:val="bullet"/>
      <w:lvlText w:val=""/>
      <w:lvlJc w:val="left"/>
      <w:pPr>
        <w:ind w:left="720" w:hanging="360"/>
      </w:pPr>
      <w:rPr>
        <w:rFonts w:ascii="Webdings" w:eastAsiaTheme="minorHAnsi" w:hAnsi="Webdings" w:cs="HelveticaNeue-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E1FC4"/>
    <w:multiLevelType w:val="hybridMultilevel"/>
    <w:tmpl w:val="465801F4"/>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A7"/>
    <w:rsid w:val="000872E7"/>
    <w:rsid w:val="000B4435"/>
    <w:rsid w:val="000C5477"/>
    <w:rsid w:val="001E2466"/>
    <w:rsid w:val="0020449B"/>
    <w:rsid w:val="00210532"/>
    <w:rsid w:val="00253307"/>
    <w:rsid w:val="002E0037"/>
    <w:rsid w:val="003323B8"/>
    <w:rsid w:val="003901E1"/>
    <w:rsid w:val="003E0C50"/>
    <w:rsid w:val="00411D12"/>
    <w:rsid w:val="004671D9"/>
    <w:rsid w:val="004D7FF4"/>
    <w:rsid w:val="004E250E"/>
    <w:rsid w:val="004E282F"/>
    <w:rsid w:val="004F221C"/>
    <w:rsid w:val="00566E92"/>
    <w:rsid w:val="00650119"/>
    <w:rsid w:val="006550CB"/>
    <w:rsid w:val="00666D8B"/>
    <w:rsid w:val="007B711C"/>
    <w:rsid w:val="007C47C9"/>
    <w:rsid w:val="007D1993"/>
    <w:rsid w:val="008263B4"/>
    <w:rsid w:val="008313BB"/>
    <w:rsid w:val="00842CF3"/>
    <w:rsid w:val="00870EDF"/>
    <w:rsid w:val="008823FF"/>
    <w:rsid w:val="008A26ED"/>
    <w:rsid w:val="008E5529"/>
    <w:rsid w:val="00982B1F"/>
    <w:rsid w:val="009F77B3"/>
    <w:rsid w:val="00A42695"/>
    <w:rsid w:val="00A62E98"/>
    <w:rsid w:val="00A6473F"/>
    <w:rsid w:val="00AC5C1F"/>
    <w:rsid w:val="00AF6963"/>
    <w:rsid w:val="00B74BD1"/>
    <w:rsid w:val="00BC640B"/>
    <w:rsid w:val="00BC7D73"/>
    <w:rsid w:val="00CD4AA0"/>
    <w:rsid w:val="00D068CA"/>
    <w:rsid w:val="00D70CFC"/>
    <w:rsid w:val="00DD6FA7"/>
    <w:rsid w:val="00DE2A54"/>
    <w:rsid w:val="00DE7D5B"/>
    <w:rsid w:val="00E01E65"/>
    <w:rsid w:val="00E075B6"/>
    <w:rsid w:val="00EF5E4E"/>
    <w:rsid w:val="00FE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6C0F"/>
  <w15:chartTrackingRefBased/>
  <w15:docId w15:val="{645EC322-EFA0-42BE-AEA8-983746D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50"/>
  </w:style>
  <w:style w:type="paragraph" w:styleId="Heading1">
    <w:name w:val="heading 1"/>
    <w:basedOn w:val="Normal"/>
    <w:next w:val="Normal"/>
    <w:link w:val="Heading1Char"/>
    <w:qFormat/>
    <w:rsid w:val="003E0C50"/>
    <w:pPr>
      <w:keepNext/>
      <w:keepLines/>
      <w:spacing w:before="240" w:after="0" w:line="480" w:lineRule="auto"/>
      <w:jc w:val="both"/>
      <w:outlineLvl w:val="0"/>
    </w:pPr>
    <w:rPr>
      <w:rFonts w:ascii="Arial" w:eastAsiaTheme="majorEastAsia" w:hAnsi="Arial" w:cstheme="majorBidi"/>
      <w:b/>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C50"/>
    <w:rPr>
      <w:rFonts w:ascii="Arial" w:eastAsiaTheme="majorEastAsia" w:hAnsi="Arial" w:cstheme="majorBidi"/>
      <w:b/>
      <w:color w:val="2F5496" w:themeColor="accent1" w:themeShade="BF"/>
      <w:sz w:val="32"/>
      <w:szCs w:val="32"/>
      <w:lang w:val="en-US"/>
    </w:rPr>
  </w:style>
  <w:style w:type="character" w:styleId="Hyperlink">
    <w:name w:val="Hyperlink"/>
    <w:basedOn w:val="DefaultParagraphFont"/>
    <w:uiPriority w:val="99"/>
    <w:unhideWhenUsed/>
    <w:rsid w:val="003E0C50"/>
    <w:rPr>
      <w:color w:val="0563C1" w:themeColor="hyperlink"/>
      <w:u w:val="single"/>
    </w:rPr>
  </w:style>
  <w:style w:type="paragraph" w:styleId="ListParagraph">
    <w:name w:val="List Paragraph"/>
    <w:basedOn w:val="Normal"/>
    <w:uiPriority w:val="34"/>
    <w:qFormat/>
    <w:rsid w:val="003E0C50"/>
    <w:pPr>
      <w:ind w:left="720"/>
      <w:contextualSpacing/>
    </w:pPr>
  </w:style>
  <w:style w:type="paragraph" w:styleId="Footer">
    <w:name w:val="footer"/>
    <w:basedOn w:val="Normal"/>
    <w:link w:val="FooterChar"/>
    <w:uiPriority w:val="99"/>
    <w:unhideWhenUsed/>
    <w:rsid w:val="003E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50"/>
  </w:style>
  <w:style w:type="paragraph" w:styleId="Header">
    <w:name w:val="header"/>
    <w:basedOn w:val="Normal"/>
    <w:link w:val="HeaderChar"/>
    <w:uiPriority w:val="99"/>
    <w:unhideWhenUsed/>
    <w:rsid w:val="003E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50"/>
  </w:style>
  <w:style w:type="character" w:styleId="UnresolvedMention">
    <w:name w:val="Unresolved Mention"/>
    <w:basedOn w:val="DefaultParagraphFont"/>
    <w:uiPriority w:val="99"/>
    <w:semiHidden/>
    <w:unhideWhenUsed/>
    <w:rsid w:val="00982B1F"/>
    <w:rPr>
      <w:color w:val="605E5C"/>
      <w:shd w:val="clear" w:color="auto" w:fill="E1DFDD"/>
    </w:rPr>
  </w:style>
  <w:style w:type="paragraph" w:styleId="BalloonText">
    <w:name w:val="Balloon Text"/>
    <w:basedOn w:val="Normal"/>
    <w:link w:val="BalloonTextChar"/>
    <w:uiPriority w:val="99"/>
    <w:semiHidden/>
    <w:unhideWhenUsed/>
    <w:rsid w:val="009F7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urn.anglica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urchofengland.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chael.campion@blackburn.anglica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haron.hassall@blackburn.anglica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lie.grimshaw@blackburn.anglica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Johnson</dc:creator>
  <cp:keywords/>
  <dc:description/>
  <cp:lastModifiedBy>Sharon Hassall</cp:lastModifiedBy>
  <cp:revision>17</cp:revision>
  <cp:lastPrinted>2019-07-23T12:57:00Z</cp:lastPrinted>
  <dcterms:created xsi:type="dcterms:W3CDTF">2019-03-14T10:19:00Z</dcterms:created>
  <dcterms:modified xsi:type="dcterms:W3CDTF">2019-03-14T17:16:00Z</dcterms:modified>
</cp:coreProperties>
</file>